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4CBF5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仿宋_GB2312" w:hAnsi="仿宋_GB2312" w:eastAsia="仿宋_GB2312" w:cs="仿宋_GB2312"/>
          <w:b w:val="0"/>
          <w:bCs w:val="0"/>
          <w:kern w:val="2"/>
          <w:sz w:val="32"/>
          <w:szCs w:val="32"/>
          <w:lang w:val="en-US" w:eastAsia="zh-CN" w:bidi="ar-SA"/>
        </w:rPr>
      </w:pPr>
      <w:bookmarkStart w:id="0" w:name="_GoBack"/>
      <w:bookmarkEnd w:id="0"/>
      <w:r>
        <w:rPr>
          <w:rFonts w:hint="eastAsia" w:ascii="仿宋_GB2312" w:hAnsi="仿宋_GB2312" w:eastAsia="仿宋_GB2312" w:cs="仿宋_GB2312"/>
          <w:b w:val="0"/>
          <w:bCs w:val="0"/>
          <w:kern w:val="2"/>
          <w:sz w:val="32"/>
          <w:szCs w:val="32"/>
          <w:lang w:val="en-US" w:eastAsia="zh-CN" w:bidi="ar-SA"/>
        </w:rPr>
        <w:t>附件2：信息查询授权书（格式）</w:t>
      </w:r>
    </w:p>
    <w:p w14:paraId="4ED7F480">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tabs>
          <w:tab w:val="left" w:pos="4500"/>
        </w:tabs>
        <w:kinsoku/>
        <w:wordWrap/>
        <w:overflowPunct/>
        <w:topLinePunct w:val="0"/>
        <w:autoSpaceDE/>
        <w:autoSpaceDN/>
        <w:bidi w:val="0"/>
        <w:adjustRightInd/>
        <w:snapToGrid/>
        <w:spacing w:beforeAutospacing="0" w:afterAutospacing="0" w:line="400" w:lineRule="exact"/>
        <w:ind w:left="0" w:leftChars="0"/>
        <w:jc w:val="left"/>
        <w:textAlignment w:val="auto"/>
        <w:rPr>
          <w:rFonts w:hint="eastAsia" w:ascii="仿宋_GB2312" w:hAnsi="仿宋_GB2312" w:eastAsia="仿宋_GB2312" w:cs="仿宋_GB2312"/>
          <w:b w:val="0"/>
          <w:bCs w:val="0"/>
          <w:kern w:val="2"/>
          <w:sz w:val="32"/>
          <w:szCs w:val="32"/>
          <w:lang w:val="en-US" w:eastAsia="zh-CN" w:bidi="ar-SA"/>
        </w:rPr>
      </w:pPr>
    </w:p>
    <w:p w14:paraId="1E9E3F10">
      <w:pPr>
        <w:pStyle w:val="2"/>
        <w:spacing w:before="141" w:line="240" w:lineRule="auto"/>
        <w:jc w:val="center"/>
        <w:outlineLvl w:val="0"/>
        <w:rPr>
          <w:spacing w:val="-3"/>
          <w:sz w:val="30"/>
          <w:szCs w:val="30"/>
        </w:rPr>
      </w:pPr>
      <w:r>
        <w:rPr>
          <w:spacing w:val="-3"/>
          <w:sz w:val="30"/>
          <w:szCs w:val="30"/>
        </w:rPr>
        <w:t>信息查询授权书</w:t>
      </w:r>
    </w:p>
    <w:p w14:paraId="16765996">
      <w:pPr>
        <w:pStyle w:val="2"/>
        <w:spacing w:before="141" w:line="240" w:lineRule="auto"/>
        <w:jc w:val="center"/>
        <w:outlineLvl w:val="0"/>
        <w:rPr>
          <w:spacing w:val="-3"/>
          <w:sz w:val="18"/>
          <w:szCs w:val="18"/>
        </w:rPr>
      </w:pPr>
    </w:p>
    <w:p w14:paraId="78951DD9">
      <w:pPr>
        <w:pStyle w:val="2"/>
        <w:keepNext w:val="0"/>
        <w:keepLines w:val="0"/>
        <w:pageBreakBefore w:val="0"/>
        <w:widowControl w:val="0"/>
        <w:kinsoku/>
        <w:wordWrap/>
        <w:overflowPunct/>
        <w:topLinePunct w:val="0"/>
        <w:autoSpaceDE/>
        <w:autoSpaceDN/>
        <w:bidi w:val="0"/>
        <w:adjustRightInd/>
        <w:snapToGrid/>
        <w:spacing w:line="439" w:lineRule="exact"/>
        <w:ind w:left="0" w:right="0" w:firstLine="480" w:firstLineChars="200"/>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为配合做好本企业的诚信认证工作，本企业特向中鼎资信评级服务有限公司（以下简称“中鼎资信”）作以下授权：</w:t>
      </w:r>
    </w:p>
    <w:p w14:paraId="64FE28A9">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一、</w:t>
      </w: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本单位同意向中鼎资信提供本单位的信用信息，同意中鼎资信采集本单位的信用信息，并对所采集的本单位的信用信息进行整理、保存、加工。同意上述信用信息用于开展本企业的诚信认证项目 。</w:t>
      </w:r>
    </w:p>
    <w:p w14:paraId="72C1E418">
      <w:pPr>
        <w:pStyle w:val="2"/>
        <w:keepNext w:val="0"/>
        <w:keepLines w:val="0"/>
        <w:pageBreakBefore w:val="0"/>
        <w:widowControl w:val="0"/>
        <w:kinsoku/>
        <w:wordWrap/>
        <w:overflowPunct/>
        <w:topLinePunct w:val="0"/>
        <w:autoSpaceDE/>
        <w:autoSpaceDN/>
        <w:bidi w:val="0"/>
        <w:adjustRightInd/>
        <w:snapToGrid/>
        <w:spacing w:line="338" w:lineRule="auto"/>
        <w:ind w:left="0" w:right="0" w:firstLine="488"/>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二、</w:t>
      </w: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授权书所指的信用信息是指依法采集的，用于识别判断企业信用状况和经营风险的企业基本信用信息、年报信息、其他相关信息，以及基于前述信息形成的分析评价信息。如企业的信用信息中包括自然人股东、董事、监事、高级管理人员、法定代表人（负责人）等个人主体的（合称“企业相关人员”），应限于与企业相关人员履行职务有关的信息，采集范围不包括企业相关人员的宗教信仰、基因、指纹、血型、疾病和病史信息以及法律法规禁止采集的其他个人信息。</w:t>
      </w:r>
    </w:p>
    <w:p w14:paraId="29C11630">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三、授权期限</w:t>
      </w:r>
    </w:p>
    <w:p w14:paraId="073EE1D9">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自本单位签署本授权书之日起至中鼎资信的诚信认证工作终结之日止。</w:t>
      </w:r>
    </w:p>
    <w:p w14:paraId="3E609AED">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四、授权人声明</w:t>
      </w:r>
    </w:p>
    <w:p w14:paraId="63110930">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本单位已知悉并理解本授权书所有内容以及由此产生的法律效力，自愿作出上述授权。</w:t>
      </w:r>
    </w:p>
    <w:p w14:paraId="365D61B7">
      <w:pPr>
        <w:pStyle w:val="2"/>
        <w:keepNext w:val="0"/>
        <w:keepLines w:val="0"/>
        <w:pageBreakBefore w:val="0"/>
        <w:widowControl w:val="0"/>
        <w:kinsoku/>
        <w:wordWrap/>
        <w:overflowPunct/>
        <w:topLinePunct w:val="0"/>
        <w:autoSpaceDE/>
        <w:autoSpaceDN/>
        <w:bidi w:val="0"/>
        <w:adjustRightInd/>
        <w:snapToGrid/>
        <w:spacing w:line="560" w:lineRule="exact"/>
        <w:ind w:left="0" w:right="0" w:firstLine="488"/>
        <w:jc w:val="both"/>
        <w:textAlignment w:val="auto"/>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五、法定代表人或总经理（签字）：</w:t>
      </w:r>
    </w:p>
    <w:p w14:paraId="09388E09">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r>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t>法定代表人或总经理联系电话（手机） ：</w:t>
      </w:r>
    </w:p>
    <w:p w14:paraId="0BC73902">
      <w:pPr>
        <w:pStyle w:val="2"/>
        <w:keepNext w:val="0"/>
        <w:keepLines w:val="0"/>
        <w:pageBreakBefore w:val="0"/>
        <w:widowControl w:val="0"/>
        <w:kinsoku/>
        <w:wordWrap/>
        <w:overflowPunct/>
        <w:topLinePunct w:val="0"/>
        <w:autoSpaceDE/>
        <w:autoSpaceDN/>
        <w:bidi w:val="0"/>
        <w:adjustRightInd/>
        <w:snapToGrid/>
        <w:spacing w:line="338" w:lineRule="auto"/>
        <w:ind w:left="0" w:right="0" w:firstLine="493"/>
        <w:jc w:val="both"/>
        <w:textAlignment w:val="auto"/>
        <w:rPr>
          <w:rFonts w:hint="eastAsia" w:ascii="仿宋_GB2312" w:hAnsi="仿宋_GB2312" w:eastAsia="仿宋_GB2312" w:cs="仿宋_GB2312"/>
          <w:b w:val="0"/>
          <w:bCs w:val="0"/>
          <w:color w:val="auto"/>
          <w:kern w:val="2"/>
          <w:sz w:val="24"/>
          <w:szCs w:val="24"/>
          <w:highlight w:val="none"/>
          <w:shd w:val="clear" w:color="auto" w:fill="FFFFFF"/>
          <w:lang w:val="en-US" w:eastAsia="zh-CN" w:bidi="ar-SA"/>
        </w:rPr>
      </w:pPr>
    </w:p>
    <w:p w14:paraId="6F87F707">
      <w:pPr>
        <w:pStyle w:val="2"/>
        <w:spacing w:before="160" w:line="338" w:lineRule="auto"/>
        <w:ind w:left="30" w:right="13" w:firstLine="488"/>
        <w:jc w:val="center"/>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 xml:space="preserve">    授权人（盖公章）：</w:t>
      </w:r>
    </w:p>
    <w:p w14:paraId="5B407B0A">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r>
        <w:rPr>
          <w:rFonts w:hint="eastAsia" w:ascii="仿宋_GB2312" w:hAnsi="仿宋_GB2312" w:eastAsia="仿宋_GB2312" w:cs="仿宋_GB2312"/>
          <w:b/>
          <w:bCs/>
          <w:color w:val="auto"/>
          <w:kern w:val="2"/>
          <w:sz w:val="24"/>
          <w:szCs w:val="24"/>
          <w:highlight w:val="none"/>
          <w:shd w:val="clear" w:color="auto" w:fill="FFFFFF"/>
          <w:lang w:val="en-US" w:eastAsia="zh-CN" w:bidi="ar-SA"/>
        </w:rPr>
        <w:t>日期：      年   月    日</w:t>
      </w:r>
    </w:p>
    <w:p w14:paraId="1B527810">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p>
    <w:p w14:paraId="022A990B">
      <w:pPr>
        <w:pStyle w:val="2"/>
        <w:spacing w:before="160" w:line="338" w:lineRule="auto"/>
        <w:ind w:right="13" w:firstLine="3855" w:firstLineChars="1600"/>
        <w:rPr>
          <w:rFonts w:hint="eastAsia" w:ascii="仿宋_GB2312" w:hAnsi="仿宋_GB2312" w:eastAsia="仿宋_GB2312" w:cs="仿宋_GB2312"/>
          <w:b/>
          <w:bCs/>
          <w:color w:val="auto"/>
          <w:kern w:val="2"/>
          <w:sz w:val="24"/>
          <w:szCs w:val="24"/>
          <w:highlight w:val="none"/>
          <w:shd w:val="clear" w:color="auto" w:fill="FFFFFF"/>
          <w:lang w:val="en-US" w:eastAsia="zh-CN" w:bidi="ar-SA"/>
        </w:rPr>
      </w:pPr>
    </w:p>
    <w:sectPr>
      <w:pgSz w:w="11906" w:h="16838"/>
      <w:pgMar w:top="2098"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4YTYxMjBlZmNmMTVkZDJmM2I4YjE4ZTc3ZmQ5Y2IifQ=="/>
  </w:docVars>
  <w:rsids>
    <w:rsidRoot w:val="2A6E2416"/>
    <w:rsid w:val="0CD25E17"/>
    <w:rsid w:val="2A6E2416"/>
    <w:rsid w:val="38D13A02"/>
    <w:rsid w:val="5DED6128"/>
    <w:rsid w:val="630E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rPr>
      <w:b/>
      <w:bCs/>
      <w:sz w:val="44"/>
    </w:rPr>
  </w:style>
  <w:style w:type="paragraph" w:styleId="3">
    <w:name w:val="footer"/>
    <w:basedOn w:val="1"/>
    <w:autoRedefine/>
    <w:qFormat/>
    <w:uiPriority w:val="99"/>
    <w:pPr>
      <w:tabs>
        <w:tab w:val="center" w:pos="4153"/>
        <w:tab w:val="right" w:pos="8306"/>
      </w:tabs>
      <w:snapToGrid w:val="0"/>
      <w:jc w:val="left"/>
    </w:pPr>
    <w:rPr>
      <w:sz w:val="18"/>
      <w:szCs w:val="18"/>
    </w:rPr>
  </w:style>
  <w:style w:type="character" w:customStyle="1" w:styleId="6">
    <w:name w:val="font01"/>
    <w:basedOn w:val="5"/>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502</Words>
  <Characters>502</Characters>
  <Lines>0</Lines>
  <Paragraphs>0</Paragraphs>
  <TotalTime>0</TotalTime>
  <ScaleCrop>false</ScaleCrop>
  <LinksUpToDate>false</LinksUpToDate>
  <CharactersWithSpaces>521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2024-04-03T08:24:00Z</dcterms:created>
  <dc:creator>牟学婧</dc:creator>
  <cp:lastModifiedBy>牟学婧</cp:lastModifiedBy>
  <dcterms:modified xsi:type="dcterms:W3CDTF">2025-01-08T05:57:11Z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0B0D4D05EA244F34BC16A73917429D0E_13</vt:lpwstr>
  </property>
</Properties>
</file>